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53" w:rsidRP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Open RPPSSQL.exe 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 xml:space="preserve">and 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within the Presort Wizard, select Create new template, provide the template name and click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>Next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>.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br/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br/>
      </w:r>
      <w:r w:rsidRPr="004B4953">
        <w:rPr>
          <w:rFonts w:ascii="Verdana" w:eastAsia="Times New Roman" w:hAnsi="Verdana" w:cs="Times New Roman"/>
          <w:i/>
          <w:iCs/>
          <w:color w:val="3C3C3C"/>
          <w:sz w:val="17"/>
        </w:rPr>
        <w:t xml:space="preserve">Note: </w:t>
      </w:r>
      <w:r>
        <w:rPr>
          <w:rFonts w:ascii="Verdana" w:eastAsia="Times New Roman" w:hAnsi="Verdana" w:cs="Times New Roman"/>
          <w:i/>
          <w:iCs/>
          <w:color w:val="3C3C3C"/>
          <w:sz w:val="17"/>
        </w:rPr>
        <w:t xml:space="preserve">Template name must match exactly in </w:t>
      </w:r>
      <w:proofErr w:type="spellStart"/>
      <w:r>
        <w:rPr>
          <w:rFonts w:ascii="Verdana" w:eastAsia="Times New Roman" w:hAnsi="Verdana" w:cs="Times New Roman"/>
          <w:i/>
          <w:iCs/>
          <w:color w:val="3C3C3C"/>
          <w:sz w:val="17"/>
        </w:rPr>
        <w:t>uSetup</w:t>
      </w:r>
      <w:proofErr w:type="spellEnd"/>
      <w:r>
        <w:rPr>
          <w:rFonts w:ascii="Verdana" w:eastAsia="Times New Roman" w:hAnsi="Verdana" w:cs="Times New Roman"/>
          <w:i/>
          <w:iCs/>
          <w:color w:val="3C3C3C"/>
          <w:sz w:val="17"/>
        </w:rPr>
        <w:t xml:space="preserve"> &gt;&gt; Configure &gt;&gt; Presort</w:t>
      </w:r>
      <w:r w:rsidRPr="004B4953">
        <w:rPr>
          <w:rFonts w:ascii="Verdana" w:eastAsia="Times New Roman" w:hAnsi="Verdana" w:cs="Times New Roman"/>
          <w:i/>
          <w:iCs/>
          <w:color w:val="3C3C3C"/>
          <w:sz w:val="17"/>
        </w:rPr>
        <w:t>.</w:t>
      </w:r>
      <w:r w:rsidRPr="004B4953">
        <w:rPr>
          <w:rFonts w:ascii="Verdana" w:eastAsia="Times New Roman" w:hAnsi="Verdana" w:cs="Times New Roman"/>
          <w:i/>
          <w:iCs/>
          <w:color w:val="3C3C3C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3C3C3C"/>
          <w:sz w:val="17"/>
          <w:szCs w:val="17"/>
        </w:rPr>
        <w:drawing>
          <wp:inline distT="0" distB="0" distL="0" distR="0">
            <wp:extent cx="3845284" cy="3044647"/>
            <wp:effectExtent l="19050" t="0" r="2816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054" cy="304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 xml:space="preserve">On the </w:t>
      </w:r>
      <w:r w:rsidRPr="004B4953">
        <w:rPr>
          <w:rFonts w:ascii="Verdana" w:eastAsia="Times New Roman" w:hAnsi="Verdana" w:cs="Times New Roman"/>
          <w:b/>
          <w:bCs/>
          <w:color w:val="3C3C3C"/>
          <w:sz w:val="17"/>
        </w:rPr>
        <w:t>Sort Class and Piece Type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 xml:space="preserve"> screen, select the desired Class and Mail piece type. Any First-Class Mail</w:t>
      </w:r>
      <w:r w:rsidRPr="004B4953">
        <w:rPr>
          <w:rFonts w:ascii="Verdana" w:eastAsia="Times New Roman" w:hAnsi="Verdana" w:cs="Times New Roman"/>
          <w:color w:val="3C3C3C"/>
          <w:sz w:val="10"/>
          <w:szCs w:val="10"/>
          <w:vertAlign w:val="superscript"/>
        </w:rPr>
        <w:t>®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 xml:space="preserve"> or Standard Mail</w:t>
      </w:r>
      <w:r w:rsidRPr="004B4953">
        <w:rPr>
          <w:rFonts w:ascii="Verdana" w:eastAsia="Times New Roman" w:hAnsi="Verdana" w:cs="Times New Roman"/>
          <w:color w:val="3C3C3C"/>
          <w:sz w:val="10"/>
          <w:szCs w:val="10"/>
          <w:vertAlign w:val="superscript"/>
        </w:rPr>
        <w:t>®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 xml:space="preserve"> letters, flats, and cards can be sorted with EasyTrack. Click </w:t>
      </w:r>
      <w:r w:rsidRPr="004B4953">
        <w:rPr>
          <w:rFonts w:ascii="Verdana" w:eastAsia="Times New Roman" w:hAnsi="Verdana" w:cs="Times New Roman"/>
          <w:b/>
          <w:bCs/>
          <w:color w:val="3C3C3C"/>
          <w:sz w:val="17"/>
        </w:rPr>
        <w:t>Next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>.</w:t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drawing>
          <wp:inline distT="0" distB="0" distL="0" distR="0">
            <wp:extent cx="3842744" cy="3072829"/>
            <wp:effectExtent l="19050" t="0" r="5356" b="0"/>
            <wp:docPr id="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413" cy="3074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P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Select whether to use Fixed or Mixed Weights.  If using fixed, enter the weights and thicknesses here.  If using </w:t>
      </w:r>
      <w:proofErr w:type="spellStart"/>
      <w:r>
        <w:rPr>
          <w:rFonts w:ascii="Verdana" w:eastAsia="Times New Roman" w:hAnsi="Verdana" w:cs="Times New Roman"/>
          <w:color w:val="3C3C3C"/>
          <w:sz w:val="17"/>
          <w:szCs w:val="17"/>
        </w:rPr>
        <w:t>Uluro</w:t>
      </w:r>
      <w:proofErr w:type="spellEnd"/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 to calculate weights and thicknesses for each piece select Mixed.</w:t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lastRenderedPageBreak/>
        <w:drawing>
          <wp:inline distT="0" distB="0" distL="0" distR="0">
            <wp:extent cx="4036115" cy="3208496"/>
            <wp:effectExtent l="19050" t="0" r="2485" b="0"/>
            <wp:docPr id="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199" cy="3208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 xml:space="preserve">Continue preparing your mailing through the Presort Wizard, selecting the desired options, until you reach the </w:t>
      </w:r>
      <w:r w:rsidRPr="004B4953">
        <w:rPr>
          <w:rFonts w:ascii="Verdana" w:eastAsia="Times New Roman" w:hAnsi="Verdana" w:cs="Times New Roman"/>
          <w:b/>
          <w:bCs/>
          <w:color w:val="3C3C3C"/>
          <w:sz w:val="17"/>
        </w:rPr>
        <w:t>Intelligent Mail Settings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 xml:space="preserve"> Screen.</w:t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3C3C3C"/>
          <w:sz w:val="17"/>
          <w:szCs w:val="17"/>
        </w:rPr>
        <w:drawing>
          <wp:inline distT="0" distB="0" distL="0" distR="0">
            <wp:extent cx="4034210" cy="3206981"/>
            <wp:effectExtent l="19050" t="0" r="439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885" cy="321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3C3C3C"/>
          <w:sz w:val="17"/>
          <w:szCs w:val="17"/>
        </w:rPr>
        <w:lastRenderedPageBreak/>
        <w:drawing>
          <wp:inline distT="0" distB="0" distL="0" distR="0">
            <wp:extent cx="4032305" cy="3185246"/>
            <wp:effectExtent l="19050" t="0" r="629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668" cy="318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P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Select any Intelligent Mail Services you wish to add to this presort template and make sure sequencing is set to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>Automatic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>.</w:t>
      </w:r>
      <w:r w:rsidRPr="004B4953">
        <w:rPr>
          <w:rFonts w:ascii="Verdana" w:eastAsia="Times New Roman" w:hAnsi="Verdana" w:cs="Times New Roman"/>
          <w:i/>
          <w:color w:val="3C3C3C"/>
          <w:sz w:val="17"/>
          <w:szCs w:val="17"/>
        </w:rPr>
        <w:t xml:space="preserve"> </w:t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i/>
          <w:color w:val="3C3C3C"/>
          <w:sz w:val="17"/>
          <w:szCs w:val="17"/>
        </w:rPr>
      </w:pPr>
      <w:r w:rsidRPr="004B4953">
        <w:rPr>
          <w:rFonts w:ascii="Verdana" w:eastAsia="Times New Roman" w:hAnsi="Verdana" w:cs="Times New Roman"/>
          <w:i/>
          <w:color w:val="3C3C3C"/>
          <w:sz w:val="17"/>
          <w:szCs w:val="17"/>
        </w:rPr>
        <w:t xml:space="preserve">Note: Full Service Intelligent Mail and </w:t>
      </w:r>
      <w:proofErr w:type="spellStart"/>
      <w:r w:rsidRPr="004B4953">
        <w:rPr>
          <w:rFonts w:ascii="Verdana" w:eastAsia="Times New Roman" w:hAnsi="Verdana" w:cs="Times New Roman"/>
          <w:i/>
          <w:color w:val="3C3C3C"/>
          <w:sz w:val="17"/>
          <w:szCs w:val="17"/>
        </w:rPr>
        <w:t>EasyTrack</w:t>
      </w:r>
      <w:proofErr w:type="spellEnd"/>
      <w:r w:rsidRPr="004B4953">
        <w:rPr>
          <w:rFonts w:ascii="Verdana" w:eastAsia="Times New Roman" w:hAnsi="Verdana" w:cs="Times New Roman"/>
          <w:i/>
          <w:color w:val="3C3C3C"/>
          <w:sz w:val="17"/>
          <w:szCs w:val="17"/>
        </w:rPr>
        <w:t xml:space="preserve"> are add on packages and licenses must be purchased for use.</w:t>
      </w:r>
      <w:r>
        <w:rPr>
          <w:rFonts w:ascii="Verdana" w:eastAsia="Times New Roman" w:hAnsi="Verdana" w:cs="Times New Roman"/>
          <w:i/>
          <w:color w:val="3C3C3C"/>
          <w:sz w:val="17"/>
          <w:szCs w:val="17"/>
        </w:rPr>
        <w:br/>
      </w:r>
      <w:r w:rsidRPr="004B4953">
        <w:rPr>
          <w:rFonts w:ascii="Verdana" w:eastAsia="Times New Roman" w:hAnsi="Verdana" w:cs="Times New Roman"/>
          <w:i/>
          <w:color w:val="3C3C3C"/>
          <w:sz w:val="17"/>
          <w:szCs w:val="17"/>
        </w:rPr>
        <w:drawing>
          <wp:inline distT="0" distB="0" distL="0" distR="0">
            <wp:extent cx="3994756" cy="3178212"/>
            <wp:effectExtent l="19050" t="0" r="5744" b="0"/>
            <wp:docPr id="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28" cy="318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P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P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lastRenderedPageBreak/>
        <w:t xml:space="preserve">Select Postage Payment Method. </w:t>
      </w:r>
      <w:r w:rsidRPr="004B4953">
        <w:rPr>
          <w:rFonts w:ascii="Verdana" w:eastAsia="Times New Roman" w:hAnsi="Verdana" w:cs="Times New Roman"/>
          <w:i/>
          <w:color w:val="3C3C3C"/>
          <w:sz w:val="17"/>
          <w:szCs w:val="17"/>
        </w:rPr>
        <w:t>This screen will differ depending on Mailing Permit and Sort Class.</w:t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3C3C3C"/>
          <w:sz w:val="17"/>
          <w:szCs w:val="17"/>
        </w:rPr>
        <w:drawing>
          <wp:inline distT="0" distB="0" distL="0" distR="0">
            <wp:extent cx="4074893" cy="3226449"/>
            <wp:effectExtent l="19050" t="0" r="1807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68" cy="3227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In the Tray Label Layout, make sure that Intelligent Mail Container is selected and click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>Finish.</w:t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3C3C3C"/>
          <w:sz w:val="17"/>
          <w:szCs w:val="17"/>
        </w:rPr>
        <w:drawing>
          <wp:inline distT="0" distB="0" distL="0" distR="0">
            <wp:extent cx="4101026" cy="3249782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487" cy="325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P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color w:val="3C3C3C"/>
          <w:sz w:val="17"/>
          <w:szCs w:val="17"/>
        </w:rPr>
        <w:lastRenderedPageBreak/>
        <w:t xml:space="preserve">Open </w:t>
      </w:r>
      <w:proofErr w:type="spellStart"/>
      <w:r>
        <w:rPr>
          <w:rFonts w:ascii="Verdana" w:eastAsia="Times New Roman" w:hAnsi="Verdana" w:cs="Times New Roman"/>
          <w:color w:val="3C3C3C"/>
          <w:sz w:val="17"/>
          <w:szCs w:val="17"/>
        </w:rPr>
        <w:t>uSetup</w:t>
      </w:r>
      <w:proofErr w:type="spellEnd"/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 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 xml:space="preserve">and from the 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>Configure menu, select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b/>
          <w:bCs/>
          <w:color w:val="3C3C3C"/>
          <w:sz w:val="17"/>
        </w:rPr>
        <w:t>IMB</w:t>
      </w: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t>.</w:t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drawing>
          <wp:inline distT="0" distB="0" distL="0" distR="0">
            <wp:extent cx="3447719" cy="3519881"/>
            <wp:effectExtent l="19050" t="0" r="331" b="0"/>
            <wp:docPr id="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968" cy="351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P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Enter the IMB information.  </w:t>
      </w:r>
      <w:r>
        <w:rPr>
          <w:rFonts w:ascii="Verdana" w:eastAsia="Times New Roman" w:hAnsi="Verdana" w:cs="Times New Roman"/>
          <w:i/>
          <w:color w:val="3C3C3C"/>
          <w:sz w:val="17"/>
          <w:szCs w:val="17"/>
        </w:rPr>
        <w:t xml:space="preserve">If using mail.dat, the Barcode ID will not be used as Presort will determine the Barcode ID.  </w:t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i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i/>
          <w:color w:val="3C3C3C"/>
          <w:sz w:val="17"/>
          <w:szCs w:val="17"/>
        </w:rPr>
        <w:t xml:space="preserve">Note: </w:t>
      </w:r>
      <w:proofErr w:type="spellStart"/>
      <w:r>
        <w:rPr>
          <w:rFonts w:ascii="Verdana" w:eastAsia="Times New Roman" w:hAnsi="Verdana" w:cs="Times New Roman"/>
          <w:i/>
          <w:color w:val="3C3C3C"/>
          <w:sz w:val="17"/>
          <w:szCs w:val="17"/>
        </w:rPr>
        <w:t>Satori</w:t>
      </w:r>
      <w:proofErr w:type="spellEnd"/>
      <w:r>
        <w:rPr>
          <w:rFonts w:ascii="Verdana" w:eastAsia="Times New Roman" w:hAnsi="Verdana" w:cs="Times New Roman"/>
          <w:i/>
          <w:color w:val="3C3C3C"/>
          <w:sz w:val="17"/>
          <w:szCs w:val="17"/>
        </w:rPr>
        <w:t xml:space="preserve"> allows for a maximum serial number up to 999999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br/>
      </w:r>
      <w:r>
        <w:rPr>
          <w:rFonts w:ascii="Verdana" w:eastAsia="Times New Roman" w:hAnsi="Verdana" w:cs="Times New Roman"/>
          <w:noProof/>
          <w:color w:val="3C3C3C"/>
          <w:sz w:val="17"/>
          <w:szCs w:val="17"/>
        </w:rPr>
        <w:drawing>
          <wp:inline distT="0" distB="0" distL="0" distR="0">
            <wp:extent cx="5943600" cy="2035198"/>
            <wp:effectExtent l="1905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i/>
          <w:color w:val="3C3C3C"/>
          <w:sz w:val="17"/>
          <w:szCs w:val="17"/>
        </w:rPr>
      </w:pP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P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color w:val="3C3C3C"/>
          <w:sz w:val="17"/>
          <w:szCs w:val="17"/>
        </w:rPr>
        <w:lastRenderedPageBreak/>
        <w:t xml:space="preserve">From the Configure menu, Select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>Presort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>.</w:t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 w:rsidRPr="004B4953">
        <w:rPr>
          <w:rFonts w:ascii="Verdana" w:eastAsia="Times New Roman" w:hAnsi="Verdana" w:cs="Times New Roman"/>
          <w:color w:val="3C3C3C"/>
          <w:sz w:val="17"/>
          <w:szCs w:val="17"/>
        </w:rPr>
        <w:drawing>
          <wp:inline distT="0" distB="0" distL="0" distR="0">
            <wp:extent cx="2493562" cy="2545754"/>
            <wp:effectExtent l="19050" t="0" r="1988" b="0"/>
            <wp:docPr id="1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42" cy="254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</w:p>
    <w:p w:rsid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Create a new Presort Type or edit an existing one.  Ensure that the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>Program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 is set to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>RPPSSQL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,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 xml:space="preserve">Description 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will be a name you choose to identify this Presort Type and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>Template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 will be the name used for the Presort Template in </w:t>
      </w:r>
      <w:proofErr w:type="spellStart"/>
      <w:r>
        <w:rPr>
          <w:rFonts w:ascii="Verdana" w:eastAsia="Times New Roman" w:hAnsi="Verdana" w:cs="Times New Roman"/>
          <w:color w:val="3C3C3C"/>
          <w:sz w:val="17"/>
          <w:szCs w:val="17"/>
        </w:rPr>
        <w:t>Satori</w:t>
      </w:r>
      <w:proofErr w:type="spellEnd"/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 (</w:t>
      </w:r>
      <w:r>
        <w:rPr>
          <w:rFonts w:ascii="Verdana" w:eastAsia="Times New Roman" w:hAnsi="Verdana" w:cs="Times New Roman"/>
          <w:i/>
          <w:color w:val="3C3C3C"/>
          <w:sz w:val="17"/>
          <w:szCs w:val="17"/>
        </w:rPr>
        <w:t>Must be exactly the same)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. Set the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>Move Update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 type </w:t>
      </w:r>
      <w:r>
        <w:rPr>
          <w:rFonts w:ascii="Verdana" w:eastAsia="Times New Roman" w:hAnsi="Verdana" w:cs="Times New Roman"/>
          <w:i/>
          <w:color w:val="3C3C3C"/>
          <w:sz w:val="17"/>
          <w:szCs w:val="17"/>
        </w:rPr>
        <w:t xml:space="preserve">(if you are not using Move Update then set the value to </w:t>
      </w:r>
      <w:r>
        <w:rPr>
          <w:rFonts w:ascii="Verdana" w:eastAsia="Times New Roman" w:hAnsi="Verdana" w:cs="Times New Roman"/>
          <w:b/>
          <w:i/>
          <w:color w:val="3C3C3C"/>
          <w:sz w:val="17"/>
          <w:szCs w:val="17"/>
        </w:rPr>
        <w:t>None</w:t>
      </w:r>
      <w:r>
        <w:rPr>
          <w:rFonts w:ascii="Verdana" w:eastAsia="Times New Roman" w:hAnsi="Verdana" w:cs="Times New Roman"/>
          <w:i/>
          <w:color w:val="3C3C3C"/>
          <w:sz w:val="17"/>
          <w:szCs w:val="17"/>
        </w:rPr>
        <w:t>)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.  If using Full Service with Mail.dat then check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 xml:space="preserve">Create Mail.dat 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&amp; </w:t>
      </w:r>
      <w:r>
        <w:rPr>
          <w:rFonts w:ascii="Verdana" w:eastAsia="Times New Roman" w:hAnsi="Verdana" w:cs="Times New Roman"/>
          <w:b/>
          <w:color w:val="3C3C3C"/>
          <w:sz w:val="17"/>
          <w:szCs w:val="17"/>
        </w:rPr>
        <w:t>Send IMB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 xml:space="preserve">.  If you wish to set a global IMB for this presort type then select the IMB from the dropdown </w:t>
      </w:r>
      <w:r>
        <w:rPr>
          <w:rFonts w:ascii="Verdana" w:eastAsia="Times New Roman" w:hAnsi="Verdana" w:cs="Times New Roman"/>
          <w:i/>
          <w:color w:val="3C3C3C"/>
          <w:sz w:val="17"/>
          <w:szCs w:val="17"/>
        </w:rPr>
        <w:t>(This will override the IMB set on the Submission Type)</w:t>
      </w:r>
      <w:r>
        <w:rPr>
          <w:rFonts w:ascii="Verdana" w:eastAsia="Times New Roman" w:hAnsi="Verdana" w:cs="Times New Roman"/>
          <w:color w:val="3C3C3C"/>
          <w:sz w:val="17"/>
          <w:szCs w:val="17"/>
        </w:rPr>
        <w:t>.</w:t>
      </w:r>
    </w:p>
    <w:p w:rsidR="004B4953" w:rsidRP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3C3C3C"/>
          <w:sz w:val="17"/>
          <w:szCs w:val="17"/>
        </w:rPr>
        <w:drawing>
          <wp:inline distT="0" distB="0" distL="0" distR="0">
            <wp:extent cx="4586495" cy="3896139"/>
            <wp:effectExtent l="19050" t="0" r="455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01" cy="389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Default="004B4953" w:rsidP="004B4953">
      <w:pPr>
        <w:numPr>
          <w:ilvl w:val="0"/>
          <w:numId w:val="1"/>
        </w:num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color w:val="3C3C3C"/>
          <w:sz w:val="17"/>
          <w:szCs w:val="17"/>
        </w:rPr>
        <w:lastRenderedPageBreak/>
        <w:t>Ensure that the new presort type is updated in Submission Type Maintenance and that the IMB information is correct in the IMB tab.</w:t>
      </w:r>
    </w:p>
    <w:p w:rsid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3C3C3C"/>
          <w:sz w:val="17"/>
          <w:szCs w:val="17"/>
        </w:rPr>
        <w:drawing>
          <wp:inline distT="0" distB="0" distL="0" distR="0">
            <wp:extent cx="3649345" cy="2035810"/>
            <wp:effectExtent l="19050" t="0" r="825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53" w:rsidRPr="004B4953" w:rsidRDefault="004B4953" w:rsidP="004B4953">
      <w:pPr>
        <w:shd w:val="clear" w:color="auto" w:fill="FFFFFF"/>
        <w:spacing w:after="150" w:line="240" w:lineRule="atLeast"/>
        <w:ind w:left="1065"/>
        <w:rPr>
          <w:rFonts w:ascii="Verdana" w:eastAsia="Times New Roman" w:hAnsi="Verdana" w:cs="Times New Roman"/>
          <w:color w:val="3C3C3C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3C3C3C"/>
          <w:sz w:val="17"/>
          <w:szCs w:val="17"/>
        </w:rPr>
        <w:drawing>
          <wp:inline distT="0" distB="0" distL="0" distR="0">
            <wp:extent cx="5943600" cy="3300862"/>
            <wp:effectExtent l="1905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0FC" w:rsidRDefault="00E820FC"/>
    <w:sectPr w:rsidR="00E820FC" w:rsidSect="00E8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50CC"/>
    <w:multiLevelType w:val="multilevel"/>
    <w:tmpl w:val="DDEC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4B4953"/>
    <w:rsid w:val="004B4953"/>
    <w:rsid w:val="00E8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4953"/>
    <w:rPr>
      <w:b/>
      <w:bCs/>
    </w:rPr>
  </w:style>
  <w:style w:type="character" w:styleId="Emphasis">
    <w:name w:val="Emphasis"/>
    <w:basedOn w:val="DefaultParagraphFont"/>
    <w:uiPriority w:val="20"/>
    <w:qFormat/>
    <w:rsid w:val="004B495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8157">
                  <w:marLeft w:val="34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F8249-8D07-4C37-9EB4-54690005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Boyte</dc:creator>
  <cp:lastModifiedBy>Scott Boyte</cp:lastModifiedBy>
  <cp:revision>1</cp:revision>
  <dcterms:created xsi:type="dcterms:W3CDTF">2013-01-25T08:26:00Z</dcterms:created>
  <dcterms:modified xsi:type="dcterms:W3CDTF">2013-01-25T10:04:00Z</dcterms:modified>
</cp:coreProperties>
</file>